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Communications Policy</w:t>
      </w:r>
    </w:p>
    <w:p w:rsidR="00000000" w:rsidDel="00000000" w:rsidP="00000000" w:rsidRDefault="00000000" w:rsidRPr="00000000" w14:paraId="00000002">
      <w:pPr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Kildare Town Educate Together the following tools of communication are in place:</w:t>
      </w:r>
    </w:p>
    <w:p w:rsidR="00000000" w:rsidDel="00000000" w:rsidP="00000000" w:rsidRDefault="00000000" w:rsidRPr="00000000" w14:paraId="00000004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In School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meetings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Oral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otices to teacher by the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rincipal.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Announcement/ discussion in staff room at break times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room notice board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related events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 classroom visits by the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rincipal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Facilitating teachers in the same class grouping during contact time to discuss school related issues</w:t>
      </w:r>
    </w:p>
    <w:p w:rsidR="00000000" w:rsidDel="00000000" w:rsidP="00000000" w:rsidRDefault="00000000" w:rsidRPr="00000000" w14:paraId="0000000C">
      <w:pPr>
        <w:rPr>
          <w:color w:val="2f5496"/>
          <w:sz w:val="24"/>
          <w:szCs w:val="24"/>
        </w:rPr>
      </w:pPr>
      <w:r w:rsidDel="00000000" w:rsidR="00000000" w:rsidRPr="00000000">
        <w:rPr>
          <w:color w:val="2f5496"/>
          <w:sz w:val="24"/>
          <w:szCs w:val="24"/>
          <w:rtl w:val="0"/>
        </w:rPr>
        <w:t xml:space="preserve">Home - School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following measures endeavor to ensure co-operation between school and home: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Aladdin notifications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website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Facebook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Notes to parents on specific issues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Parent-Teacher meeting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Reports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parents face to face (by appointment)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calls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Sports day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 fair</w:t>
      </w:r>
    </w:p>
    <w:p w:rsidR="00000000" w:rsidDel="00000000" w:rsidP="00000000" w:rsidRDefault="00000000" w:rsidRPr="00000000" w14:paraId="00000019">
      <w:pPr>
        <w:rPr>
          <w:color w:val="2f5496"/>
          <w:sz w:val="24"/>
          <w:szCs w:val="24"/>
        </w:rPr>
      </w:pPr>
      <w:r w:rsidDel="00000000" w:rsidR="00000000" w:rsidRPr="00000000">
        <w:rPr>
          <w:color w:val="2f5496"/>
          <w:sz w:val="24"/>
          <w:szCs w:val="24"/>
          <w:rtl w:val="0"/>
        </w:rPr>
        <w:t xml:space="preserve">Parent/Staff Communication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All communication between parents and staff must be courteous and non-aggressive on both sides, however urgent the issue(s) might be.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All contact with school staff must be through the school.  No parent should contact a staff member on their personal mobile (if they happen to have it) after school hours.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Reasons for a child’s absence should always be in the form of a letter, email or through the Aladdin app.</w:t>
      </w:r>
    </w:p>
    <w:p w:rsidR="00000000" w:rsidDel="00000000" w:rsidP="00000000" w:rsidRDefault="00000000" w:rsidRPr="00000000" w14:paraId="0000001D">
      <w:pPr>
        <w:rPr>
          <w:color w:val="0070c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color w:val="0070c0"/>
          <w:sz w:val="24"/>
          <w:szCs w:val="24"/>
          <w:rtl w:val="0"/>
        </w:rPr>
        <w:t xml:space="preserve">Email Communications between staff and parents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Email is a very effective form of communication.  It can ensure a member of staff gets the information in a fast, reliable and confidential way.  There are several things to note with this form of communication.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emails should be kept short and to the point.  They are not to be used in lieu of a face to face meeting.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teacher or parent may decide not to reply to an email but request a meeting instead.  All emails will be acknowledged.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emails from staff members will be CC’d the principal of the school.  They will be kept entirely confidential.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Staff members can be contacted on first name dot last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name@ktet.ie</w:t>
        </w:r>
      </w:hyperlink>
      <w:r w:rsidDel="00000000" w:rsidR="00000000" w:rsidRPr="00000000">
        <w:rPr>
          <w:rtl w:val="0"/>
        </w:rPr>
        <w:t xml:space="preserve">, with the exception of Gerry and Rachel, who are first name only. Examples are as follows: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gerry@ktet.ie</w:t>
        </w:r>
      </w:hyperlink>
      <w:r w:rsidDel="00000000" w:rsidR="00000000" w:rsidRPr="00000000">
        <w:rPr>
          <w:rtl w:val="0"/>
        </w:rPr>
        <w:t xml:space="preserve"> or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christine.cuddy@ktet.ie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Monitoring &amp; Evaluation 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Policy is revised every 3 years or at other times if deemed necessary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jc w:val="both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Ratification and Review</w:t>
      </w:r>
    </w:p>
    <w:tbl>
      <w:tblPr>
        <w:tblStyle w:val="Table1"/>
        <w:tblW w:w="83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0"/>
        <w:gridCol w:w="4693"/>
        <w:tblGridChange w:id="0">
          <w:tblGrid>
            <w:gridCol w:w="3670"/>
            <w:gridCol w:w="469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Date Created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February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Date of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January 2020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Date for Next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January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4819650</wp:posOffset>
          </wp:positionH>
          <wp:positionV relativeFrom="paragraph">
            <wp:posOffset>0</wp:posOffset>
          </wp:positionV>
          <wp:extent cx="1376045" cy="114363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045" cy="11436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0</wp:posOffset>
          </wp:positionV>
          <wp:extent cx="1176338" cy="980281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38" cy="98028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cuddy@ktet.ie" TargetMode="Externa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yperlink" Target="mailto:gerry@ktet.ie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hyperlink" Target="mailto:name@kildaretownet.ie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2DB277A9C8440B6967A3EDE92BEB7" ma:contentTypeVersion="4" ma:contentTypeDescription="Create a new document." ma:contentTypeScope="" ma:versionID="5c7579fb7e0498f57202bc173c2905b3">
  <xsd:schema xmlns:xsd="http://www.w3.org/2001/XMLSchema" xmlns:xs="http://www.w3.org/2001/XMLSchema" xmlns:p="http://schemas.microsoft.com/office/2006/metadata/properties" xmlns:ns2="064c23b6-1046-46d4-8bd9-9e4f63aa05b9" targetNamespace="http://schemas.microsoft.com/office/2006/metadata/properties" ma:root="true" ma:fieldsID="312c2c39ede88346aded72b91782b750" ns2:_="">
    <xsd:import namespace="064c23b6-1046-46d4-8bd9-9e4f63aa0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23b6-1046-46d4-8bd9-9e4f63aa0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6F0D2-C728-4FCC-A39D-990D2F9A374C}"/>
</file>

<file path=customXml/itemProps2.xml><?xml version="1.0" encoding="utf-8"?>
<ds:datastoreItem xmlns:ds="http://schemas.openxmlformats.org/officeDocument/2006/customXml" ds:itemID="{05B1FEA3-8041-42E4-8EA0-FF8FFB21B4D0}"/>
</file>

<file path=customXml/itemProps3.xml><?xml version="1.0" encoding="utf-8"?>
<ds:datastoreItem xmlns:ds="http://schemas.openxmlformats.org/officeDocument/2006/customXml" ds:itemID="{86866F20-0695-400B-9B0E-0063789B70C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0x0101004772DB277A9C8440B6967A3EDE92BEB7</vt:lpwstr>
  </property>
</Properties>
</file>